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附表1：</w:t>
      </w:r>
      <w:bookmarkStart w:id="0" w:name="_GoBack"/>
      <w:r>
        <w:rPr>
          <w:rFonts w:hint="eastAsia" w:ascii="宋体" w:hAnsi="宋体"/>
          <w:bCs/>
          <w:sz w:val="24"/>
        </w:rPr>
        <w:t>长春科技学院本科教学工作评价制度指标体系</w:t>
      </w:r>
    </w:p>
    <w:bookmarkEnd w:id="0"/>
    <w:tbl>
      <w:tblPr>
        <w:tblStyle w:val="4"/>
        <w:tblW w:w="96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409"/>
        <w:gridCol w:w="4253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36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一级指标</w:t>
            </w:r>
          </w:p>
        </w:tc>
        <w:tc>
          <w:tcPr>
            <w:tcW w:w="2409" w:type="dxa"/>
            <w:vAlign w:val="center"/>
          </w:tcPr>
          <w:p>
            <w:pPr>
              <w:spacing w:line="36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二级指标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观测点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权重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vAlign w:val="center"/>
          </w:tcPr>
          <w:p>
            <w:pPr>
              <w:spacing w:line="360" w:lineRule="exact"/>
              <w:rPr>
                <w:rFonts w:ascii="微软雅黑"/>
                <w:sz w:val="24"/>
              </w:rPr>
            </w:pPr>
            <w:r>
              <w:rPr>
                <w:rFonts w:ascii="微软雅黑" w:hAnsi="微软雅黑"/>
                <w:sz w:val="24"/>
              </w:rPr>
              <w:t>1</w:t>
            </w:r>
            <w:r>
              <w:rPr>
                <w:rFonts w:hint="eastAsia" w:ascii="微软雅黑" w:hAnsi="微软雅黑"/>
                <w:sz w:val="24"/>
              </w:rPr>
              <w:t>、办学思路</w:t>
            </w:r>
          </w:p>
        </w:tc>
        <w:tc>
          <w:tcPr>
            <w:tcW w:w="2409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★</w:t>
            </w:r>
            <w:r>
              <w:rPr>
                <w:rFonts w:ascii="宋体" w:hAnsi="宋体"/>
                <w:sz w:val="24"/>
              </w:rPr>
              <w:t>1.1</w:t>
            </w:r>
            <w:r>
              <w:rPr>
                <w:rFonts w:hint="eastAsia" w:ascii="宋体" w:hAnsi="宋体"/>
                <w:sz w:val="24"/>
              </w:rPr>
              <w:t>分院、系（教研室）的规划与专业定位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分院、系（教研室）的规划与专业定位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spacing w:line="360" w:lineRule="exact"/>
              <w:rPr>
                <w:rFonts w:ascii="微软雅黑"/>
                <w:sz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1.2</w:t>
            </w:r>
            <w:r>
              <w:rPr>
                <w:rFonts w:hint="eastAsia" w:ascii="宋体" w:hAnsi="宋体"/>
                <w:sz w:val="24"/>
              </w:rPr>
              <w:t>办学思路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教育思想观念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spacing w:line="360" w:lineRule="exact"/>
              <w:rPr>
                <w:rFonts w:ascii="微软雅黑"/>
                <w:sz w:val="24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教学中心地位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vAlign w:val="center"/>
          </w:tcPr>
          <w:p>
            <w:pPr>
              <w:spacing w:line="360" w:lineRule="exact"/>
              <w:rPr>
                <w:rFonts w:ascii="微软雅黑"/>
                <w:sz w:val="24"/>
              </w:rPr>
            </w:pPr>
            <w:r>
              <w:rPr>
                <w:rFonts w:ascii="微软雅黑" w:hAnsi="微软雅黑"/>
                <w:sz w:val="24"/>
              </w:rPr>
              <w:t>2</w:t>
            </w:r>
            <w:r>
              <w:rPr>
                <w:rFonts w:hint="eastAsia" w:ascii="微软雅黑" w:hAnsi="微软雅黑"/>
                <w:sz w:val="24"/>
              </w:rPr>
              <w:t>、师资队伍</w:t>
            </w:r>
          </w:p>
        </w:tc>
        <w:tc>
          <w:tcPr>
            <w:tcW w:w="2409" w:type="dxa"/>
            <w:vMerge w:val="restart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★</w:t>
            </w:r>
            <w:r>
              <w:rPr>
                <w:rFonts w:ascii="宋体" w:hAnsi="宋体"/>
                <w:sz w:val="24"/>
              </w:rPr>
              <w:t>2.1</w:t>
            </w:r>
            <w:r>
              <w:rPr>
                <w:rFonts w:hint="eastAsia" w:ascii="宋体" w:hAnsi="宋体"/>
                <w:sz w:val="24"/>
              </w:rPr>
              <w:t>师资队伍数量与结构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专任教师数量、整体结构与发展趋势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spacing w:line="360" w:lineRule="exact"/>
              <w:rPr>
                <w:rFonts w:ascii="微软雅黑"/>
                <w:sz w:val="24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专任教师中具有硕士学位、博士学位的比例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spacing w:line="360" w:lineRule="exact"/>
              <w:rPr>
                <w:rFonts w:ascii="微软雅黑"/>
                <w:sz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2.2</w:t>
            </w:r>
            <w:r>
              <w:rPr>
                <w:rFonts w:hint="eastAsia" w:ascii="宋体" w:hAnsi="宋体"/>
                <w:sz w:val="24"/>
              </w:rPr>
              <w:t>主讲教师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主讲教师资格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spacing w:line="360" w:lineRule="exact"/>
              <w:rPr>
                <w:rFonts w:ascii="微软雅黑"/>
                <w:sz w:val="24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教授、副教授为本科生授课情况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spacing w:line="360" w:lineRule="exact"/>
              <w:rPr>
                <w:rFonts w:ascii="微软雅黑"/>
                <w:sz w:val="24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教学水平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微软雅黑" w:hAnsi="微软雅黑"/>
                <w:sz w:val="24"/>
              </w:rPr>
            </w:pPr>
            <w:r>
              <w:rPr>
                <w:rFonts w:hint="eastAsia" w:ascii="微软雅黑" w:hAnsi="微软雅黑"/>
                <w:sz w:val="24"/>
              </w:rPr>
              <w:t>教学条与</w:t>
            </w:r>
          </w:p>
          <w:p>
            <w:pPr>
              <w:spacing w:line="360" w:lineRule="exact"/>
              <w:rPr>
                <w:rFonts w:ascii="微软雅黑"/>
                <w:sz w:val="24"/>
              </w:rPr>
            </w:pPr>
            <w:r>
              <w:rPr>
                <w:rFonts w:hint="eastAsia" w:ascii="微软雅黑" w:hAnsi="微软雅黑"/>
                <w:sz w:val="24"/>
              </w:rPr>
              <w:t>利用</w:t>
            </w:r>
          </w:p>
        </w:tc>
        <w:tc>
          <w:tcPr>
            <w:tcW w:w="2409" w:type="dxa"/>
            <w:vMerge w:val="restart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3.1</w:t>
            </w:r>
            <w:r>
              <w:rPr>
                <w:rFonts w:hint="eastAsia" w:ascii="宋体" w:hAnsi="宋体"/>
                <w:sz w:val="24"/>
              </w:rPr>
              <w:t>教学基本设施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理工科：实验室建设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实习基地状况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0.5/0.5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spacing w:line="360" w:lineRule="exact"/>
              <w:rPr>
                <w:rFonts w:ascii="微软雅黑"/>
                <w:sz w:val="24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文科：实习基地状况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资料室状况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0.7/0.3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vAlign w:val="center"/>
          </w:tcPr>
          <w:p>
            <w:pPr>
              <w:spacing w:line="360" w:lineRule="exact"/>
              <w:rPr>
                <w:rFonts w:ascii="微软雅黑"/>
                <w:sz w:val="24"/>
              </w:rPr>
            </w:pPr>
            <w:r>
              <w:rPr>
                <w:rFonts w:ascii="微软雅黑" w:hAnsi="微软雅黑"/>
                <w:sz w:val="24"/>
              </w:rPr>
              <w:t>4</w:t>
            </w:r>
            <w:r>
              <w:rPr>
                <w:rFonts w:hint="eastAsia" w:ascii="微软雅黑" w:hAnsi="微软雅黑"/>
                <w:sz w:val="24"/>
              </w:rPr>
              <w:t>、专业建设</w:t>
            </w:r>
          </w:p>
          <w:p>
            <w:pPr>
              <w:spacing w:line="360" w:lineRule="exact"/>
              <w:rPr>
                <w:rFonts w:ascii="微软雅黑"/>
                <w:sz w:val="24"/>
              </w:rPr>
            </w:pPr>
            <w:r>
              <w:rPr>
                <w:rFonts w:hint="eastAsia" w:ascii="微软雅黑" w:hAnsi="微软雅黑"/>
                <w:sz w:val="24"/>
              </w:rPr>
              <w:t>与教学改革</w:t>
            </w:r>
          </w:p>
        </w:tc>
        <w:tc>
          <w:tcPr>
            <w:tcW w:w="2409" w:type="dxa"/>
            <w:vMerge w:val="restart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4.1</w:t>
            </w: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专业水平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spacing w:line="360" w:lineRule="exact"/>
              <w:rPr>
                <w:rFonts w:ascii="微软雅黑"/>
                <w:sz w:val="24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培养方案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spacing w:line="360" w:lineRule="exact"/>
              <w:rPr>
                <w:rFonts w:ascii="微软雅黑"/>
                <w:sz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★</w:t>
            </w:r>
            <w:r>
              <w:rPr>
                <w:rFonts w:ascii="宋体" w:hAnsi="宋体"/>
                <w:sz w:val="24"/>
              </w:rPr>
              <w:t>4.2</w:t>
            </w:r>
            <w:r>
              <w:rPr>
                <w:rFonts w:hint="eastAsia" w:ascii="宋体" w:hAnsi="宋体"/>
                <w:sz w:val="24"/>
              </w:rPr>
              <w:t>课程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教学内容与课程体系改革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spacing w:line="360" w:lineRule="exact"/>
              <w:rPr>
                <w:rFonts w:ascii="微软雅黑"/>
                <w:sz w:val="24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教材建设与选用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spacing w:line="360" w:lineRule="exact"/>
              <w:rPr>
                <w:rFonts w:ascii="微软雅黑"/>
                <w:sz w:val="24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教学方法与手段改革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spacing w:line="360" w:lineRule="exact"/>
              <w:rPr>
                <w:rFonts w:ascii="微软雅黑"/>
                <w:sz w:val="24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课程达标率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spacing w:line="360" w:lineRule="exact"/>
              <w:rPr>
                <w:rFonts w:ascii="微软雅黑"/>
                <w:sz w:val="24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双语教学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spacing w:line="360" w:lineRule="exact"/>
              <w:rPr>
                <w:rFonts w:ascii="微软雅黑"/>
                <w:sz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★</w:t>
            </w:r>
            <w:r>
              <w:rPr>
                <w:rFonts w:ascii="宋体" w:hAnsi="宋体"/>
                <w:sz w:val="24"/>
              </w:rPr>
              <w:t>4.3</w:t>
            </w:r>
            <w:r>
              <w:rPr>
                <w:rFonts w:hint="eastAsia" w:ascii="宋体" w:hAnsi="宋体"/>
                <w:sz w:val="24"/>
              </w:rPr>
              <w:t>实践教学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实习和实训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spacing w:line="360" w:lineRule="exact"/>
              <w:rPr>
                <w:rFonts w:ascii="微软雅黑"/>
                <w:sz w:val="24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实践教学内容与体系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spacing w:line="360" w:lineRule="exact"/>
              <w:rPr>
                <w:rFonts w:ascii="微软雅黑"/>
                <w:sz w:val="24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综合性、设计性实验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360" w:lineRule="exact"/>
              <w:rPr>
                <w:rFonts w:ascii="微软雅黑"/>
                <w:sz w:val="24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实验室开放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vAlign w:val="center"/>
          </w:tcPr>
          <w:p>
            <w:pPr>
              <w:spacing w:line="360" w:lineRule="exact"/>
              <w:rPr>
                <w:rFonts w:ascii="微软雅黑"/>
                <w:sz w:val="24"/>
              </w:rPr>
            </w:pPr>
            <w:r>
              <w:rPr>
                <w:rFonts w:ascii="微软雅黑" w:hAnsi="微软雅黑"/>
                <w:sz w:val="24"/>
              </w:rPr>
              <w:t>5</w:t>
            </w:r>
            <w:r>
              <w:rPr>
                <w:rFonts w:hint="eastAsia" w:ascii="微软雅黑" w:hAnsi="微软雅黑"/>
                <w:sz w:val="24"/>
              </w:rPr>
              <w:t>、教学管理</w:t>
            </w:r>
          </w:p>
        </w:tc>
        <w:tc>
          <w:tcPr>
            <w:tcW w:w="2409" w:type="dxa"/>
            <w:vMerge w:val="restart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5.1</w:t>
            </w:r>
            <w:r>
              <w:rPr>
                <w:rFonts w:hint="eastAsia" w:ascii="宋体" w:hAnsi="宋体"/>
                <w:sz w:val="24"/>
              </w:rPr>
              <w:t>管理队伍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人员素质、数量、结构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spacing w:line="360" w:lineRule="exact"/>
              <w:rPr>
                <w:rFonts w:ascii="微软雅黑"/>
                <w:sz w:val="24"/>
              </w:rPr>
            </w:pPr>
          </w:p>
        </w:tc>
        <w:tc>
          <w:tcPr>
            <w:tcW w:w="240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5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教学管理成果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spacing w:line="360" w:lineRule="exact"/>
              <w:rPr>
                <w:rFonts w:ascii="微软雅黑"/>
                <w:sz w:val="24"/>
              </w:rPr>
            </w:pPr>
          </w:p>
        </w:tc>
        <w:tc>
          <w:tcPr>
            <w:tcW w:w="240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★</w:t>
            </w:r>
            <w:r>
              <w:rPr>
                <w:rFonts w:ascii="宋体" w:hAnsi="宋体"/>
                <w:sz w:val="24"/>
              </w:rPr>
              <w:t>5.2</w:t>
            </w:r>
            <w:r>
              <w:rPr>
                <w:rFonts w:hint="eastAsia" w:ascii="宋体" w:hAnsi="宋体"/>
                <w:sz w:val="24"/>
              </w:rPr>
              <w:t>质量控制</w:t>
            </w:r>
          </w:p>
        </w:tc>
        <w:tc>
          <w:tcPr>
            <w:tcW w:w="4253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教学规章制度的建设与执行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spacing w:line="360" w:lineRule="exact"/>
              <w:rPr>
                <w:rFonts w:ascii="微软雅黑"/>
                <w:sz w:val="24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5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各主要教学环节的质量标准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spacing w:line="360" w:lineRule="exact"/>
              <w:rPr>
                <w:rFonts w:ascii="微软雅黑"/>
                <w:sz w:val="24"/>
              </w:rPr>
            </w:pPr>
          </w:p>
        </w:tc>
        <w:tc>
          <w:tcPr>
            <w:tcW w:w="240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53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教学质量监控状态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微软雅黑"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★教学资料归档</w:t>
            </w:r>
          </w:p>
        </w:tc>
        <w:tc>
          <w:tcPr>
            <w:tcW w:w="425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教学文件、教学资料的整理保存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微软雅黑"/>
                <w:sz w:val="24"/>
              </w:rPr>
            </w:pPr>
            <w:r>
              <w:rPr>
                <w:rFonts w:ascii="微软雅黑" w:hAnsi="微软雅黑"/>
                <w:sz w:val="24"/>
              </w:rPr>
              <w:t>6</w:t>
            </w:r>
            <w:r>
              <w:rPr>
                <w:rFonts w:hint="eastAsia" w:ascii="微软雅黑" w:hAnsi="微软雅黑"/>
                <w:sz w:val="24"/>
              </w:rPr>
              <w:t>、学风</w:t>
            </w:r>
          </w:p>
        </w:tc>
        <w:tc>
          <w:tcPr>
            <w:tcW w:w="24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6.1</w:t>
            </w:r>
            <w:r>
              <w:rPr>
                <w:rFonts w:hint="eastAsia" w:ascii="宋体" w:hAnsi="宋体"/>
                <w:sz w:val="24"/>
              </w:rPr>
              <w:t>教师风范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教风建设的措施与效果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spacing w:line="360" w:lineRule="exact"/>
              <w:rPr>
                <w:rFonts w:ascii="微软雅黑"/>
                <w:sz w:val="24"/>
              </w:rPr>
            </w:pPr>
          </w:p>
        </w:tc>
        <w:tc>
          <w:tcPr>
            <w:tcW w:w="240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6.2</w:t>
            </w:r>
            <w:r>
              <w:rPr>
                <w:rFonts w:hint="eastAsia" w:ascii="宋体" w:hAnsi="宋体"/>
                <w:sz w:val="24"/>
              </w:rPr>
              <w:t>学习风气</w:t>
            </w:r>
          </w:p>
        </w:tc>
        <w:tc>
          <w:tcPr>
            <w:tcW w:w="4253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学生遵守校纪校规情况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spacing w:line="360" w:lineRule="exact"/>
              <w:rPr>
                <w:rFonts w:ascii="微软雅黑"/>
                <w:sz w:val="24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53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学风建设和调动学生学习积极性的措施与效果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spacing w:line="360" w:lineRule="exact"/>
              <w:rPr>
                <w:rFonts w:ascii="微软雅黑"/>
                <w:sz w:val="24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53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课外科技文化活动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微软雅黑"/>
                <w:sz w:val="24"/>
              </w:rPr>
            </w:pPr>
            <w:r>
              <w:rPr>
                <w:rFonts w:ascii="微软雅黑" w:hAnsi="微软雅黑"/>
                <w:sz w:val="24"/>
              </w:rPr>
              <w:t>7</w:t>
            </w:r>
            <w:r>
              <w:rPr>
                <w:rFonts w:hint="eastAsia" w:ascii="微软雅黑" w:hAnsi="微软雅黑"/>
                <w:sz w:val="24"/>
              </w:rPr>
              <w:t>、教学效果</w:t>
            </w:r>
          </w:p>
        </w:tc>
        <w:tc>
          <w:tcPr>
            <w:tcW w:w="240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★</w:t>
            </w:r>
            <w:r>
              <w:rPr>
                <w:rFonts w:ascii="宋体" w:hAnsi="宋体"/>
                <w:sz w:val="24"/>
              </w:rPr>
              <w:t>7.1</w:t>
            </w:r>
            <w:r>
              <w:rPr>
                <w:rFonts w:hint="eastAsia" w:ascii="宋体" w:hAnsi="宋体"/>
                <w:sz w:val="24"/>
              </w:rPr>
              <w:t>基本理论与基本技能</w:t>
            </w:r>
          </w:p>
        </w:tc>
        <w:tc>
          <w:tcPr>
            <w:tcW w:w="4253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学生基本理论与基本技能的实际水平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spacing w:line="360" w:lineRule="exact"/>
              <w:rPr>
                <w:rFonts w:ascii="微软雅黑"/>
                <w:sz w:val="24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53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学生的创新精神与实践能力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spacing w:line="360" w:lineRule="exact"/>
              <w:rPr>
                <w:rFonts w:ascii="微软雅黑"/>
                <w:sz w:val="24"/>
              </w:rPr>
            </w:pPr>
          </w:p>
        </w:tc>
        <w:tc>
          <w:tcPr>
            <w:tcW w:w="240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★</w:t>
            </w:r>
            <w:r>
              <w:rPr>
                <w:rFonts w:ascii="宋体" w:hAnsi="宋体"/>
                <w:sz w:val="24"/>
              </w:rPr>
              <w:t>7.2</w:t>
            </w:r>
            <w:r>
              <w:rPr>
                <w:rFonts w:hint="eastAsia" w:ascii="宋体" w:hAnsi="宋体"/>
                <w:sz w:val="24"/>
              </w:rPr>
              <w:t>毕业设计（论文）</w:t>
            </w:r>
          </w:p>
        </w:tc>
        <w:tc>
          <w:tcPr>
            <w:tcW w:w="4253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选题性质、难度、份量、综合训练等情况，课题来源于实践比例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spacing w:line="360" w:lineRule="exact"/>
              <w:rPr>
                <w:rFonts w:ascii="微软雅黑"/>
                <w:sz w:val="24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53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设计（论文）质量（含格式、结构、内容、文字、查重率、成绩等）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spacing w:line="360" w:lineRule="exact"/>
              <w:rPr>
                <w:rFonts w:ascii="微软雅黑"/>
                <w:sz w:val="24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53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毕业设计（论文）教学工作评价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spacing w:line="360" w:lineRule="exact"/>
              <w:rPr>
                <w:rFonts w:ascii="微软雅黑"/>
                <w:sz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7.3</w:t>
            </w:r>
            <w:r>
              <w:rPr>
                <w:rFonts w:hint="eastAsia" w:ascii="宋体" w:hAnsi="宋体"/>
                <w:sz w:val="24"/>
              </w:rPr>
              <w:t>社会声誉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社会评价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spacing w:line="360" w:lineRule="exact"/>
              <w:rPr>
                <w:rFonts w:ascii="微软雅黑"/>
                <w:sz w:val="24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生源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spacing w:line="360" w:lineRule="exact"/>
              <w:rPr>
                <w:rFonts w:ascii="微软雅黑"/>
                <w:sz w:val="24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就业情况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36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特色项目</w:t>
            </w:r>
          </w:p>
        </w:tc>
        <w:tc>
          <w:tcPr>
            <w:tcW w:w="7938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spacing w:line="36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宋体" w:hAnsi="宋体"/>
          <w:sz w:val="24"/>
        </w:rPr>
        <w:t>注：该指标体系</w:t>
      </w:r>
      <w:r>
        <w:rPr>
          <w:rFonts w:ascii="宋体" w:hAnsi="宋体"/>
          <w:sz w:val="24"/>
        </w:rPr>
        <w:t>7</w:t>
      </w:r>
      <w:r>
        <w:rPr>
          <w:rFonts w:hint="eastAsia" w:ascii="宋体" w:hAnsi="宋体"/>
          <w:sz w:val="24"/>
        </w:rPr>
        <w:t>个一级指标、</w:t>
      </w:r>
      <w:r>
        <w:rPr>
          <w:rFonts w:ascii="宋体" w:hAnsi="宋体"/>
          <w:sz w:val="24"/>
        </w:rPr>
        <w:t>16</w:t>
      </w:r>
      <w:r>
        <w:rPr>
          <w:rFonts w:hint="eastAsia" w:ascii="宋体" w:hAnsi="宋体"/>
          <w:sz w:val="24"/>
        </w:rPr>
        <w:t>个二级指标、</w:t>
      </w:r>
      <w:r>
        <w:rPr>
          <w:rFonts w:ascii="宋体" w:hAnsi="宋体"/>
          <w:sz w:val="24"/>
        </w:rPr>
        <w:t>39</w:t>
      </w:r>
      <w:r>
        <w:rPr>
          <w:rFonts w:hint="eastAsia" w:ascii="宋体" w:hAnsi="宋体"/>
          <w:sz w:val="24"/>
        </w:rPr>
        <w:t>个观测点，一个特色项目；带★的为核心指标。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D0BFC"/>
    <w:multiLevelType w:val="singleLevel"/>
    <w:tmpl w:val="591D0BFC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B0D42"/>
    <w:rsid w:val="6B3B0D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2018-04-22T12:14:00Z</dcterms:created>
  <dc:creator>qianying</dc:creator>
  <cp:lastModifiedBy>qianying</cp:lastModifiedBy>
  <dcterms:modified xsi:type="dcterms:W3CDTF">2018-04-22T12:14:30Z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